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5098D" w14:textId="2DD1A4B0" w:rsidR="00146C3C" w:rsidRPr="00ED460E" w:rsidRDefault="00146C3C" w:rsidP="00146C3C">
      <w:pPr>
        <w:pBdr>
          <w:bottom w:val="single" w:sz="4" w:space="1" w:color="auto"/>
        </w:pBdr>
        <w:autoSpaceDE w:val="0"/>
        <w:autoSpaceDN w:val="0"/>
        <w:adjustRightInd w:val="0"/>
        <w:spacing w:after="0" w:line="300" w:lineRule="auto"/>
        <w:rPr>
          <w:rFonts w:ascii="OfficinaSansITCStd Book" w:hAnsi="OfficinaSansITCStd Book" w:cs="OfficinaSansITCStd-Book"/>
          <w:b/>
          <w:sz w:val="24"/>
          <w:szCs w:val="24"/>
        </w:rPr>
      </w:pPr>
      <w:r w:rsidRPr="00ED460E">
        <w:rPr>
          <w:rFonts w:ascii="OfficinaSansITCStd Book" w:hAnsi="OfficinaSansITCStd Book" w:cs="OfficinaSansITCStd-Book"/>
          <w:b/>
          <w:sz w:val="24"/>
          <w:szCs w:val="24"/>
        </w:rPr>
        <w:t xml:space="preserve">Lesetext zur Erklärpräsentation </w:t>
      </w:r>
      <w:r w:rsidRPr="00ED460E">
        <w:rPr>
          <w:rFonts w:ascii="OfficinaSansITCStd Book" w:hAnsi="OfficinaSansITCStd Book" w:cs="OfficinaSansITCStd-Book"/>
          <w:b/>
          <w:sz w:val="24"/>
          <w:szCs w:val="24"/>
        </w:rPr>
        <w:br/>
        <w:t>der Aktion »Kinder helfen Kindern« 202</w:t>
      </w:r>
      <w:r w:rsidR="00424717" w:rsidRPr="00ED460E">
        <w:rPr>
          <w:rFonts w:ascii="OfficinaSansITCStd Book" w:hAnsi="OfficinaSansITCStd Book" w:cs="OfficinaSansITCStd-Book"/>
          <w:b/>
          <w:sz w:val="24"/>
          <w:szCs w:val="24"/>
        </w:rPr>
        <w:t>5</w:t>
      </w:r>
      <w:r w:rsidRPr="00ED460E">
        <w:rPr>
          <w:rFonts w:ascii="OfficinaSansITCStd Book" w:hAnsi="OfficinaSansITCStd Book" w:cs="OfficinaSansITCStd-Book"/>
          <w:b/>
          <w:sz w:val="24"/>
          <w:szCs w:val="24"/>
        </w:rPr>
        <w:t xml:space="preserve"> – </w:t>
      </w:r>
      <w:r w:rsidR="00424717" w:rsidRPr="00ED460E">
        <w:rPr>
          <w:rFonts w:ascii="OfficinaSansITCStd Book" w:hAnsi="OfficinaSansITCStd Book" w:cs="OfficinaSansITCStd-Book"/>
          <w:b/>
          <w:sz w:val="24"/>
          <w:szCs w:val="24"/>
        </w:rPr>
        <w:t>Namibia</w:t>
      </w:r>
    </w:p>
    <w:p w14:paraId="7DDC5989" w14:textId="77777777" w:rsidR="00146C3C" w:rsidRPr="00ED460E" w:rsidRDefault="00146C3C" w:rsidP="00146C3C">
      <w:pPr>
        <w:autoSpaceDE w:val="0"/>
        <w:autoSpaceDN w:val="0"/>
        <w:adjustRightInd w:val="0"/>
        <w:spacing w:after="0" w:line="300" w:lineRule="auto"/>
        <w:rPr>
          <w:rFonts w:ascii="OfficinaSansITCStd Book" w:hAnsi="OfficinaSansITCStd Book" w:cs="OfficinaSansITCStd-Book"/>
          <w:sz w:val="24"/>
          <w:szCs w:val="24"/>
        </w:rPr>
      </w:pPr>
    </w:p>
    <w:p w14:paraId="2BA21693" w14:textId="7D00E326" w:rsidR="00ED460E" w:rsidRDefault="005828EA" w:rsidP="00146C3C">
      <w:pPr>
        <w:spacing w:line="300" w:lineRule="auto"/>
        <w:rPr>
          <w:rFonts w:ascii="OfficinaSansITCStd Book" w:hAnsi="OfficinaSansITCStd Book"/>
          <w:b/>
          <w:sz w:val="24"/>
          <w:szCs w:val="24"/>
        </w:rPr>
      </w:pPr>
      <w:r w:rsidRPr="00ED460E">
        <w:rPr>
          <w:rFonts w:ascii="OfficinaSansITCStd Book" w:hAnsi="OfficinaSansITCStd Book"/>
          <w:b/>
          <w:sz w:val="24"/>
          <w:szCs w:val="24"/>
        </w:rPr>
        <w:t>Folie 1: Deckblatt</w:t>
      </w:r>
      <w:r w:rsidR="00CD612B">
        <w:rPr>
          <w:rFonts w:ascii="OfficinaSansITCStd Book" w:hAnsi="OfficinaSansITCStd Book"/>
          <w:b/>
          <w:sz w:val="24"/>
          <w:szCs w:val="24"/>
        </w:rPr>
        <w:br/>
      </w:r>
      <w:bookmarkStart w:id="0" w:name="_Hlk196309205"/>
      <w:r w:rsidR="00CD612B" w:rsidRPr="00EC2B97">
        <w:rPr>
          <w:rFonts w:ascii="OfficinaSansITCStd Book" w:hAnsi="OfficinaSansITCStd Book"/>
          <w:b/>
          <w:bCs/>
          <w:color w:val="00B050"/>
          <w:sz w:val="24"/>
          <w:szCs w:val="24"/>
        </w:rPr>
        <w:t>Klick</w:t>
      </w:r>
      <w:bookmarkEnd w:id="0"/>
    </w:p>
    <w:p w14:paraId="07DC1832" w14:textId="74B3AA88" w:rsidR="00283105" w:rsidRPr="00ED460E" w:rsidRDefault="00146C3C" w:rsidP="00146C3C">
      <w:pPr>
        <w:spacing w:line="300" w:lineRule="auto"/>
        <w:rPr>
          <w:rFonts w:ascii="OfficinaSansITCStd Book" w:hAnsi="OfficinaSansITCStd Book"/>
          <w:b/>
          <w:sz w:val="24"/>
          <w:szCs w:val="24"/>
        </w:rPr>
      </w:pPr>
      <w:r w:rsidRPr="00ED460E">
        <w:rPr>
          <w:rFonts w:ascii="OfficinaSansITCStd Book" w:hAnsi="OfficinaSansITCStd Book"/>
          <w:b/>
          <w:sz w:val="24"/>
          <w:szCs w:val="24"/>
        </w:rPr>
        <w:t xml:space="preserve">Folie </w:t>
      </w:r>
      <w:r w:rsidR="005828EA" w:rsidRPr="00ED460E">
        <w:rPr>
          <w:rFonts w:ascii="OfficinaSansITCStd Book" w:hAnsi="OfficinaSansITCStd Book"/>
          <w:b/>
          <w:sz w:val="24"/>
          <w:szCs w:val="24"/>
        </w:rPr>
        <w:t>2</w:t>
      </w:r>
      <w:r w:rsidRPr="00ED460E">
        <w:rPr>
          <w:rFonts w:ascii="OfficinaSansITCStd Book" w:hAnsi="OfficinaSansITCStd Book"/>
          <w:b/>
          <w:sz w:val="24"/>
          <w:szCs w:val="24"/>
        </w:rPr>
        <w:t xml:space="preserve">: </w:t>
      </w:r>
      <w:r w:rsidR="005828EA" w:rsidRPr="00ED460E">
        <w:rPr>
          <w:rFonts w:ascii="OfficinaSansITCStd Book" w:hAnsi="OfficinaSansITCStd Book"/>
          <w:b/>
          <w:sz w:val="24"/>
          <w:szCs w:val="24"/>
        </w:rPr>
        <w:t>Titel</w:t>
      </w:r>
      <w:r w:rsidRPr="00ED460E">
        <w:rPr>
          <w:rFonts w:ascii="OfficinaSansITCStd Book" w:hAnsi="OfficinaSansITCStd Book"/>
          <w:b/>
          <w:sz w:val="24"/>
          <w:szCs w:val="24"/>
        </w:rPr>
        <w:br/>
      </w:r>
      <w:r w:rsidR="00283105" w:rsidRPr="00ED460E">
        <w:rPr>
          <w:rFonts w:ascii="OfficinaSansITCStd Book" w:hAnsi="OfficinaSansITCStd Book" w:cs="OfficinaSansITCStd-Book"/>
          <w:sz w:val="24"/>
          <w:szCs w:val="24"/>
        </w:rPr>
        <w:t xml:space="preserve">Das Motto von »Kinder helfen Kindern« lautet in diesem Jahr »starten statt warten«. Damit wollen wir den Bau und Ausbau von Kindergärten in Namibia unterstützen. </w:t>
      </w:r>
      <w:r w:rsidR="00283105" w:rsidRPr="00EC2B97">
        <w:rPr>
          <w:rFonts w:ascii="OfficinaSansITCStd Book" w:hAnsi="OfficinaSansITCStd Book" w:cs="OfficinaSansITCStd-Book"/>
          <w:b/>
          <w:bCs/>
          <w:color w:val="00B050"/>
          <w:sz w:val="24"/>
          <w:szCs w:val="24"/>
        </w:rPr>
        <w:t>Klick</w:t>
      </w:r>
    </w:p>
    <w:p w14:paraId="0DFA186E" w14:textId="24B8B366" w:rsidR="00283105" w:rsidRPr="00283105" w:rsidRDefault="00283105" w:rsidP="00283105">
      <w:pPr>
        <w:spacing w:line="300" w:lineRule="auto"/>
        <w:rPr>
          <w:rFonts w:ascii="OfficinaSansITCStd Book" w:hAnsi="OfficinaSansITCStd Book"/>
          <w:bCs/>
          <w:sz w:val="24"/>
          <w:szCs w:val="24"/>
        </w:rPr>
      </w:pPr>
      <w:r w:rsidRPr="00283105">
        <w:rPr>
          <w:rFonts w:ascii="OfficinaSansITCStd Book" w:hAnsi="OfficinaSansITCStd Book"/>
          <w:b/>
          <w:bCs/>
          <w:sz w:val="24"/>
          <w:szCs w:val="24"/>
        </w:rPr>
        <w:t>Folie 3: Landkarte</w:t>
      </w:r>
      <w:r w:rsidRPr="00283105">
        <w:rPr>
          <w:rFonts w:ascii="OfficinaSansITCStd Book" w:hAnsi="OfficinaSansITCStd Book"/>
          <w:b/>
          <w:bCs/>
          <w:sz w:val="24"/>
          <w:szCs w:val="24"/>
        </w:rPr>
        <w:br/>
      </w:r>
      <w:r w:rsidRPr="00283105">
        <w:rPr>
          <w:rFonts w:ascii="OfficinaSansITCStd Book" w:hAnsi="OfficinaSansITCStd Book"/>
          <w:bCs/>
          <w:i/>
          <w:iCs/>
          <w:sz w:val="24"/>
          <w:szCs w:val="24"/>
        </w:rPr>
        <w:t>Namibia</w:t>
      </w:r>
      <w:r w:rsidRPr="00283105">
        <w:rPr>
          <w:rFonts w:ascii="OfficinaSansITCStd Book" w:hAnsi="OfficinaSansITCStd Book"/>
          <w:bCs/>
          <w:sz w:val="24"/>
          <w:szCs w:val="24"/>
        </w:rPr>
        <w:t xml:space="preserve"> liegt im Süden Afrikas am Atlantik. Es ist zweieinhalb Mal so groß wie Deutschland. Die Entfernung von Deutschland beträgt über 8.000 Kilometer. </w:t>
      </w:r>
      <w:r w:rsidRPr="00283105">
        <w:rPr>
          <w:rFonts w:ascii="OfficinaSansITCStd Book" w:hAnsi="OfficinaSansITCStd Book"/>
          <w:b/>
          <w:color w:val="00B050"/>
          <w:sz w:val="24"/>
          <w:szCs w:val="24"/>
        </w:rPr>
        <w:t>Klick</w:t>
      </w:r>
      <w:r w:rsidR="005828EA" w:rsidRPr="00ED460E">
        <w:rPr>
          <w:rFonts w:ascii="OfficinaSansITCStd Book" w:hAnsi="OfficinaSansITCStd Book"/>
          <w:bCs/>
          <w:sz w:val="24"/>
          <w:szCs w:val="24"/>
        </w:rPr>
        <w:br/>
      </w:r>
      <w:r w:rsidRPr="00283105">
        <w:rPr>
          <w:rFonts w:ascii="OfficinaSansITCStd Book" w:hAnsi="OfficinaSansITCStd Book"/>
          <w:bCs/>
          <w:sz w:val="24"/>
          <w:szCs w:val="24"/>
        </w:rPr>
        <w:t xml:space="preserve">In Namibia gibt es fünf verschiedene </w:t>
      </w:r>
      <w:r w:rsidRPr="00283105">
        <w:rPr>
          <w:rFonts w:ascii="OfficinaSansITCStd Book" w:hAnsi="OfficinaSansITCStd Book"/>
          <w:bCs/>
          <w:i/>
          <w:iCs/>
          <w:sz w:val="24"/>
          <w:szCs w:val="24"/>
        </w:rPr>
        <w:t>Naturräume</w:t>
      </w:r>
      <w:r w:rsidRPr="00283105">
        <w:rPr>
          <w:rFonts w:ascii="OfficinaSansITCStd Book" w:hAnsi="OfficinaSansITCStd Book"/>
          <w:bCs/>
          <w:sz w:val="24"/>
          <w:szCs w:val="24"/>
        </w:rPr>
        <w:t xml:space="preserve"> vom feucht-warme</w:t>
      </w:r>
      <w:r w:rsidR="00255F80">
        <w:rPr>
          <w:rFonts w:ascii="OfficinaSansITCStd Book" w:hAnsi="OfficinaSansITCStd Book"/>
          <w:bCs/>
          <w:sz w:val="24"/>
          <w:szCs w:val="24"/>
        </w:rPr>
        <w:t>n</w:t>
      </w:r>
      <w:r w:rsidRPr="00283105">
        <w:rPr>
          <w:rFonts w:ascii="OfficinaSansITCStd Book" w:hAnsi="OfficinaSansITCStd Book"/>
          <w:bCs/>
          <w:sz w:val="24"/>
          <w:szCs w:val="24"/>
        </w:rPr>
        <w:t xml:space="preserve"> Kavango-Zambezi-Gebiet bis zur Namib-Wüste. </w:t>
      </w:r>
      <w:r w:rsidRPr="00283105">
        <w:rPr>
          <w:rFonts w:ascii="OfficinaSansITCStd Book" w:hAnsi="OfficinaSansITCStd Book"/>
          <w:b/>
          <w:color w:val="00B050"/>
          <w:sz w:val="24"/>
          <w:szCs w:val="24"/>
        </w:rPr>
        <w:t>Klick</w:t>
      </w:r>
      <w:r w:rsidR="005828EA" w:rsidRPr="00ED460E">
        <w:rPr>
          <w:rFonts w:ascii="OfficinaSansITCStd Book" w:hAnsi="OfficinaSansITCStd Book"/>
          <w:bCs/>
          <w:sz w:val="24"/>
          <w:szCs w:val="24"/>
        </w:rPr>
        <w:br/>
      </w:r>
      <w:r w:rsidRPr="00283105">
        <w:rPr>
          <w:rFonts w:ascii="OfficinaSansITCStd Book" w:hAnsi="OfficinaSansITCStd Book"/>
          <w:bCs/>
          <w:sz w:val="24"/>
          <w:szCs w:val="24"/>
        </w:rPr>
        <w:t xml:space="preserve">Die </w:t>
      </w:r>
      <w:r w:rsidRPr="00283105">
        <w:rPr>
          <w:rFonts w:ascii="OfficinaSansITCStd Book" w:hAnsi="OfficinaSansITCStd Book"/>
          <w:bCs/>
          <w:i/>
          <w:iCs/>
          <w:sz w:val="24"/>
          <w:szCs w:val="24"/>
        </w:rPr>
        <w:t>Flagge</w:t>
      </w:r>
      <w:r w:rsidRPr="00283105">
        <w:rPr>
          <w:rFonts w:ascii="OfficinaSansITCStd Book" w:hAnsi="OfficinaSansITCStd Book"/>
          <w:bCs/>
          <w:sz w:val="24"/>
          <w:szCs w:val="24"/>
        </w:rPr>
        <w:t xml:space="preserve"> gibt es seit der Unabhängigkeit Namibias im Jahr 1990.</w:t>
      </w:r>
      <w:r w:rsidR="00255F80">
        <w:rPr>
          <w:rFonts w:ascii="OfficinaSansITCStd Book" w:hAnsi="OfficinaSansITCStd Book"/>
          <w:bCs/>
          <w:sz w:val="24"/>
          <w:szCs w:val="24"/>
        </w:rPr>
        <w:t xml:space="preserve"> </w:t>
      </w:r>
      <w:r w:rsidRPr="00283105">
        <w:rPr>
          <w:rFonts w:ascii="OfficinaSansITCStd Book" w:hAnsi="OfficinaSansITCStd Book"/>
          <w:bCs/>
          <w:sz w:val="24"/>
          <w:szCs w:val="24"/>
        </w:rPr>
        <w:t>Die Sonne ist das Symbol</w:t>
      </w:r>
      <w:r w:rsidR="005828EA" w:rsidRPr="00ED460E">
        <w:rPr>
          <w:rFonts w:ascii="OfficinaSansITCStd Book" w:hAnsi="OfficinaSansITCStd Book"/>
          <w:bCs/>
          <w:sz w:val="24"/>
          <w:szCs w:val="24"/>
        </w:rPr>
        <w:t xml:space="preserve"> </w:t>
      </w:r>
      <w:r w:rsidRPr="00283105">
        <w:rPr>
          <w:rFonts w:ascii="OfficinaSansITCStd Book" w:hAnsi="OfficinaSansITCStd Book"/>
          <w:bCs/>
          <w:sz w:val="24"/>
          <w:szCs w:val="24"/>
        </w:rPr>
        <w:t xml:space="preserve">des </w:t>
      </w:r>
      <w:r w:rsidR="00255F80">
        <w:rPr>
          <w:rFonts w:ascii="OfficinaSansITCStd Book" w:hAnsi="OfficinaSansITCStd Book"/>
          <w:bCs/>
          <w:sz w:val="24"/>
          <w:szCs w:val="24"/>
        </w:rPr>
        <w:t>L</w:t>
      </w:r>
      <w:r w:rsidRPr="00283105">
        <w:rPr>
          <w:rFonts w:ascii="OfficinaSansITCStd Book" w:hAnsi="OfficinaSansITCStd Book"/>
          <w:bCs/>
          <w:sz w:val="24"/>
          <w:szCs w:val="24"/>
        </w:rPr>
        <w:t xml:space="preserve">ebens, ihre zwölf Strahlen stehen für zwölf Bevölkerungsgruppen. Blau steht für Himmel, Meer und Regen, Rot symbolisiert die Menschen und Weiß das friedliche Zusammenleben. Grün zeigt die Fruchtbarkeit des Landes. </w:t>
      </w:r>
      <w:r w:rsidRPr="00283105">
        <w:rPr>
          <w:rFonts w:ascii="OfficinaSansITCStd Book" w:hAnsi="OfficinaSansITCStd Book"/>
          <w:b/>
          <w:color w:val="00B050"/>
          <w:sz w:val="24"/>
          <w:szCs w:val="24"/>
        </w:rPr>
        <w:t>Klick</w:t>
      </w:r>
    </w:p>
    <w:p w14:paraId="21CDE6C2" w14:textId="77777777" w:rsidR="00EC2B97" w:rsidRDefault="00AF2438" w:rsidP="00146C3C">
      <w:pPr>
        <w:spacing w:line="300" w:lineRule="auto"/>
        <w:rPr>
          <w:rFonts w:ascii="OfficinaSansITCStd Book" w:hAnsi="OfficinaSansITCStd Book"/>
          <w:sz w:val="24"/>
          <w:szCs w:val="24"/>
        </w:rPr>
      </w:pPr>
      <w:r w:rsidRPr="00ED460E">
        <w:rPr>
          <w:rFonts w:ascii="OfficinaSansITCStd Book" w:hAnsi="OfficinaSansITCStd Book"/>
          <w:b/>
          <w:bCs/>
          <w:sz w:val="24"/>
          <w:szCs w:val="24"/>
        </w:rPr>
        <w:t>Folie</w:t>
      </w:r>
      <w:r w:rsidR="00A5159A" w:rsidRPr="00ED460E">
        <w:rPr>
          <w:rFonts w:ascii="OfficinaSansITCStd Book" w:hAnsi="OfficinaSansITCStd Book"/>
          <w:b/>
          <w:bCs/>
          <w:sz w:val="24"/>
          <w:szCs w:val="24"/>
        </w:rPr>
        <w:t xml:space="preserve"> </w:t>
      </w:r>
      <w:r w:rsidR="00017C14" w:rsidRPr="00ED460E">
        <w:rPr>
          <w:rFonts w:ascii="OfficinaSansITCStd Book" w:hAnsi="OfficinaSansITCStd Book"/>
          <w:b/>
          <w:bCs/>
          <w:sz w:val="24"/>
          <w:szCs w:val="24"/>
        </w:rPr>
        <w:t xml:space="preserve">3: </w:t>
      </w:r>
      <w:r w:rsidR="00283105" w:rsidRPr="00ED460E">
        <w:rPr>
          <w:rFonts w:ascii="OfficinaSansITCStd Book" w:hAnsi="OfficinaSansITCStd Book"/>
          <w:b/>
          <w:bCs/>
          <w:sz w:val="24"/>
          <w:szCs w:val="24"/>
        </w:rPr>
        <w:t>Titelerklärung</w:t>
      </w:r>
      <w:r w:rsidR="00005BE1" w:rsidRPr="00ED460E">
        <w:rPr>
          <w:rFonts w:ascii="OfficinaSansITCStd Book" w:hAnsi="OfficinaSansITCStd Book"/>
          <w:b/>
          <w:bCs/>
          <w:sz w:val="24"/>
          <w:szCs w:val="24"/>
        </w:rPr>
        <w:br/>
      </w:r>
      <w:r w:rsidR="00283105" w:rsidRPr="00ED460E">
        <w:rPr>
          <w:rFonts w:ascii="OfficinaSansITCStd Book" w:hAnsi="OfficinaSansITCStd Book"/>
          <w:sz w:val="24"/>
          <w:szCs w:val="24"/>
        </w:rPr>
        <w:t>Die Methodist Church of South Africa – MCSA – ist beeindruckend: Jede Gemeinde hat soziale Projekte, die den Menschen in der Umgebung zugutekommen und ihre Situation verbessern. Das kann ein Bildungsprogramm sein, eine Suppenküche oder ein Kindergarten. Dabei setzen sie das wenige ein, was sie haben, anstatt auf bessere Zeiten zu warten. Deshalb trägt diese Kampagne den Titel »starten statt warten«!</w:t>
      </w:r>
      <w:r w:rsidR="008D7526" w:rsidRPr="00ED460E">
        <w:rPr>
          <w:rFonts w:ascii="OfficinaSansITCStd Book" w:hAnsi="OfficinaSansITCStd Book"/>
          <w:sz w:val="24"/>
          <w:szCs w:val="24"/>
        </w:rPr>
        <w:t xml:space="preserve"> </w:t>
      </w:r>
    </w:p>
    <w:p w14:paraId="45589F67" w14:textId="731A65A2" w:rsidR="00017C14" w:rsidRPr="00ED460E" w:rsidRDefault="005828EA" w:rsidP="00146C3C">
      <w:pPr>
        <w:spacing w:line="300" w:lineRule="auto"/>
        <w:rPr>
          <w:rFonts w:ascii="OfficinaSansITCStd Book" w:hAnsi="OfficinaSansITCStd Book"/>
          <w:sz w:val="24"/>
          <w:szCs w:val="24"/>
        </w:rPr>
      </w:pPr>
      <w:r w:rsidRPr="00ED460E">
        <w:rPr>
          <w:rFonts w:ascii="OfficinaSansITCStd Book" w:hAnsi="OfficinaSansITCStd Book"/>
          <w:sz w:val="24"/>
          <w:szCs w:val="24"/>
        </w:rPr>
        <w:t xml:space="preserve">Welche Förderungen sind dringend notwendig? </w:t>
      </w:r>
      <w:r w:rsidR="00AF2438" w:rsidRPr="00EC2B97">
        <w:rPr>
          <w:rFonts w:ascii="OfficinaSansITCStd Book" w:hAnsi="OfficinaSansITCStd Book"/>
          <w:b/>
          <w:bCs/>
          <w:color w:val="00B050"/>
          <w:sz w:val="24"/>
          <w:szCs w:val="24"/>
        </w:rPr>
        <w:t>Klick</w:t>
      </w:r>
    </w:p>
    <w:p w14:paraId="1E7F70BF" w14:textId="6FAE13DE" w:rsidR="00017C14" w:rsidRPr="00ED460E" w:rsidRDefault="00AF2438" w:rsidP="00146C3C">
      <w:pPr>
        <w:spacing w:line="300" w:lineRule="auto"/>
        <w:rPr>
          <w:rFonts w:ascii="OfficinaSansITCStd Book" w:hAnsi="OfficinaSansITCStd Book"/>
          <w:b/>
          <w:bCs/>
          <w:sz w:val="24"/>
          <w:szCs w:val="24"/>
        </w:rPr>
      </w:pPr>
      <w:r w:rsidRPr="00ED460E">
        <w:rPr>
          <w:rFonts w:ascii="OfficinaSansITCStd Book" w:hAnsi="OfficinaSansITCStd Book"/>
          <w:b/>
          <w:bCs/>
          <w:sz w:val="24"/>
          <w:szCs w:val="24"/>
        </w:rPr>
        <w:t>Folie</w:t>
      </w:r>
      <w:r w:rsidR="00A5159A" w:rsidRPr="00ED460E">
        <w:rPr>
          <w:rFonts w:ascii="OfficinaSansITCStd Book" w:hAnsi="OfficinaSansITCStd Book"/>
          <w:b/>
          <w:bCs/>
          <w:sz w:val="24"/>
          <w:szCs w:val="24"/>
        </w:rPr>
        <w:t xml:space="preserve"> </w:t>
      </w:r>
      <w:r w:rsidR="00017C14" w:rsidRPr="00ED460E">
        <w:rPr>
          <w:rFonts w:ascii="OfficinaSansITCStd Book" w:hAnsi="OfficinaSansITCStd Book"/>
          <w:b/>
          <w:bCs/>
          <w:sz w:val="24"/>
          <w:szCs w:val="24"/>
        </w:rPr>
        <w:t xml:space="preserve">4: </w:t>
      </w:r>
      <w:r w:rsidR="005828EA" w:rsidRPr="00ED460E">
        <w:rPr>
          <w:rFonts w:ascii="OfficinaSansITCStd Book" w:hAnsi="OfficinaSansITCStd Book"/>
          <w:b/>
          <w:bCs/>
          <w:sz w:val="24"/>
          <w:szCs w:val="24"/>
        </w:rPr>
        <w:t xml:space="preserve">Renovierungen </w:t>
      </w:r>
      <w:r w:rsidR="005828EA" w:rsidRPr="00ED460E">
        <w:rPr>
          <w:rFonts w:ascii="OfficinaSansITCStd Book" w:hAnsi="OfficinaSansITCStd Book"/>
          <w:b/>
          <w:bCs/>
          <w:sz w:val="24"/>
          <w:szCs w:val="24"/>
        </w:rPr>
        <w:br/>
      </w:r>
      <w:r w:rsidR="005828EA" w:rsidRPr="00ED460E">
        <w:rPr>
          <w:rFonts w:ascii="OfficinaSansITCStd Book" w:hAnsi="OfficinaSansITCStd Book"/>
          <w:bCs/>
          <w:sz w:val="24"/>
          <w:szCs w:val="24"/>
        </w:rPr>
        <w:t>Renovierungen und Verbesserungen:</w:t>
      </w:r>
      <w:r w:rsidR="005828EA" w:rsidRPr="00ED460E">
        <w:rPr>
          <w:rFonts w:ascii="OfficinaSansITCStd Book" w:hAnsi="OfficinaSansITCStd Book"/>
          <w:bCs/>
          <w:sz w:val="24"/>
          <w:szCs w:val="24"/>
        </w:rPr>
        <w:t xml:space="preserve"> </w:t>
      </w:r>
      <w:r w:rsidR="005828EA" w:rsidRPr="005828EA">
        <w:rPr>
          <w:rFonts w:ascii="OfficinaSansITCStd Book" w:hAnsi="OfficinaSansITCStd Book"/>
          <w:sz w:val="24"/>
          <w:szCs w:val="24"/>
        </w:rPr>
        <w:t>Viele Kindergärten müssen dringend renoviert werden, damit die Gebäude den Gesundheits- und Sicherheitsstandards entsprechen. Oft ist das Dach undicht oder die Wände haben Risse. Die Wände brauchen einen neuen Anstrich, damit sie einladend und anregend wirken. Einige Gebäude sind zu klein und müssen erweitert werden. Es fehlt</w:t>
      </w:r>
      <w:r w:rsidR="005828EA" w:rsidRPr="00ED460E">
        <w:rPr>
          <w:rFonts w:ascii="OfficinaSansITCStd Book" w:hAnsi="OfficinaSansITCStd Book"/>
          <w:sz w:val="24"/>
          <w:szCs w:val="24"/>
        </w:rPr>
        <w:t xml:space="preserve"> </w:t>
      </w:r>
      <w:r w:rsidR="005828EA" w:rsidRPr="005828EA">
        <w:rPr>
          <w:rFonts w:ascii="OfficinaSansITCStd Book" w:hAnsi="OfficinaSansITCStd Book"/>
          <w:sz w:val="24"/>
          <w:szCs w:val="24"/>
        </w:rPr>
        <w:t xml:space="preserve">an Baumaterial und Mobiliar. </w:t>
      </w:r>
      <w:r w:rsidR="00A5159A" w:rsidRPr="00EC2B97">
        <w:rPr>
          <w:rFonts w:ascii="OfficinaSansITCStd Book" w:hAnsi="OfficinaSansITCStd Book"/>
          <w:b/>
          <w:bCs/>
          <w:color w:val="00B050"/>
          <w:sz w:val="24"/>
          <w:szCs w:val="24"/>
        </w:rPr>
        <w:t>K</w:t>
      </w:r>
      <w:r w:rsidR="003B2E50" w:rsidRPr="00EC2B97">
        <w:rPr>
          <w:rFonts w:ascii="OfficinaSansITCStd Book" w:hAnsi="OfficinaSansITCStd Book"/>
          <w:b/>
          <w:bCs/>
          <w:color w:val="00B050"/>
          <w:sz w:val="24"/>
          <w:szCs w:val="24"/>
        </w:rPr>
        <w:t>l</w:t>
      </w:r>
      <w:r w:rsidR="00A5159A" w:rsidRPr="00EC2B97">
        <w:rPr>
          <w:rFonts w:ascii="OfficinaSansITCStd Book" w:hAnsi="OfficinaSansITCStd Book"/>
          <w:b/>
          <w:bCs/>
          <w:color w:val="00B050"/>
          <w:sz w:val="24"/>
          <w:szCs w:val="24"/>
        </w:rPr>
        <w:t>ick</w:t>
      </w:r>
    </w:p>
    <w:p w14:paraId="1018FF19" w14:textId="3F0C36A1" w:rsidR="00757BFC" w:rsidRPr="00ED460E" w:rsidRDefault="00A5159A" w:rsidP="00146C3C">
      <w:pPr>
        <w:spacing w:line="300" w:lineRule="auto"/>
        <w:rPr>
          <w:rFonts w:ascii="OfficinaSansITCStd Book" w:hAnsi="OfficinaSansITCStd Book"/>
          <w:sz w:val="24"/>
          <w:szCs w:val="24"/>
        </w:rPr>
      </w:pPr>
      <w:r w:rsidRPr="00ED460E">
        <w:rPr>
          <w:rFonts w:ascii="OfficinaSansITCStd Book" w:hAnsi="OfficinaSansITCStd Book"/>
          <w:b/>
          <w:bCs/>
          <w:sz w:val="24"/>
          <w:szCs w:val="24"/>
        </w:rPr>
        <w:t xml:space="preserve">Folie </w:t>
      </w:r>
      <w:r w:rsidR="00017C14" w:rsidRPr="00ED460E">
        <w:rPr>
          <w:rFonts w:ascii="OfficinaSansITCStd Book" w:hAnsi="OfficinaSansITCStd Book"/>
          <w:b/>
          <w:bCs/>
          <w:sz w:val="24"/>
          <w:szCs w:val="24"/>
        </w:rPr>
        <w:t xml:space="preserve">5: </w:t>
      </w:r>
      <w:r w:rsidR="005828EA" w:rsidRPr="00ED460E">
        <w:rPr>
          <w:rFonts w:ascii="OfficinaSansITCStd Book" w:hAnsi="OfficinaSansITCStd Book"/>
          <w:b/>
          <w:bCs/>
          <w:sz w:val="24"/>
          <w:szCs w:val="24"/>
        </w:rPr>
        <w:t>Spielmaterialien</w:t>
      </w:r>
      <w:r w:rsidR="00005BE1" w:rsidRPr="00ED460E">
        <w:rPr>
          <w:rFonts w:ascii="OfficinaSansITCStd Book" w:hAnsi="OfficinaSansITCStd Book"/>
          <w:b/>
          <w:bCs/>
          <w:sz w:val="24"/>
          <w:szCs w:val="24"/>
        </w:rPr>
        <w:br/>
      </w:r>
      <w:r w:rsidR="005828EA" w:rsidRPr="00ED460E">
        <w:rPr>
          <w:rFonts w:ascii="OfficinaSansITCStd Book" w:hAnsi="OfficinaSansITCStd Book"/>
          <w:sz w:val="24"/>
          <w:szCs w:val="24"/>
        </w:rPr>
        <w:t xml:space="preserve">Spielmaterialien, die Lernen ermöglichen: </w:t>
      </w:r>
      <w:r w:rsidR="005828EA" w:rsidRPr="00ED460E">
        <w:rPr>
          <w:rFonts w:ascii="OfficinaSansITCStd Book" w:hAnsi="OfficinaSansITCStd Book"/>
          <w:sz w:val="24"/>
          <w:szCs w:val="24"/>
        </w:rPr>
        <w:t xml:space="preserve"> </w:t>
      </w:r>
      <w:r w:rsidR="005828EA" w:rsidRPr="005828EA">
        <w:rPr>
          <w:rFonts w:ascii="OfficinaSansITCStd Book" w:hAnsi="OfficinaSansITCStd Book"/>
          <w:sz w:val="24"/>
          <w:szCs w:val="24"/>
        </w:rPr>
        <w:t xml:space="preserve">Spielen ist für Kinder die beste Art, Lernerfahrungen zu machen. Wir möchten die Fantasie der Kinder anregen und wichtige Lernerfahrungen ermöglichen. </w:t>
      </w:r>
      <w:r w:rsidR="005828EA" w:rsidRPr="00ED460E">
        <w:rPr>
          <w:rFonts w:ascii="OfficinaSansITCStd Book" w:hAnsi="OfficinaSansITCStd Book"/>
          <w:sz w:val="24"/>
          <w:szCs w:val="24"/>
        </w:rPr>
        <w:br/>
      </w:r>
      <w:r w:rsidR="005828EA" w:rsidRPr="005828EA">
        <w:rPr>
          <w:rFonts w:ascii="OfficinaSansITCStd Book" w:hAnsi="OfficinaSansITCStd Book"/>
          <w:sz w:val="24"/>
          <w:szCs w:val="24"/>
        </w:rPr>
        <w:t>In den Kindergärten werden auch die Wände bunt gestaltet – am besten bemalt.</w:t>
      </w:r>
      <w:r w:rsidR="005828EA" w:rsidRPr="00ED460E">
        <w:rPr>
          <w:rFonts w:ascii="OfficinaSansITCStd Book" w:hAnsi="OfficinaSansITCStd Book"/>
          <w:sz w:val="24"/>
          <w:szCs w:val="24"/>
        </w:rPr>
        <w:t xml:space="preserve"> </w:t>
      </w:r>
      <w:r w:rsidRPr="00EC2B97">
        <w:rPr>
          <w:rFonts w:ascii="OfficinaSansITCStd Book" w:hAnsi="OfficinaSansITCStd Book"/>
          <w:b/>
          <w:bCs/>
          <w:color w:val="00B050"/>
          <w:sz w:val="24"/>
          <w:szCs w:val="24"/>
        </w:rPr>
        <w:t>Klick</w:t>
      </w:r>
    </w:p>
    <w:p w14:paraId="66C9383C" w14:textId="188064CA" w:rsidR="003B2E50" w:rsidRPr="00ED460E" w:rsidRDefault="00A5159A" w:rsidP="00146C3C">
      <w:pPr>
        <w:spacing w:line="300" w:lineRule="auto"/>
        <w:rPr>
          <w:rFonts w:ascii="OfficinaSansITCStd Book" w:hAnsi="OfficinaSansITCStd Book"/>
          <w:sz w:val="24"/>
          <w:szCs w:val="24"/>
        </w:rPr>
      </w:pPr>
      <w:r w:rsidRPr="00ED460E">
        <w:rPr>
          <w:rFonts w:ascii="OfficinaSansITCStd Book" w:hAnsi="OfficinaSansITCStd Book"/>
          <w:b/>
          <w:bCs/>
          <w:sz w:val="24"/>
          <w:szCs w:val="24"/>
        </w:rPr>
        <w:t xml:space="preserve">Folie </w:t>
      </w:r>
      <w:r w:rsidR="00757BFC" w:rsidRPr="00ED460E">
        <w:rPr>
          <w:rFonts w:ascii="OfficinaSansITCStd Book" w:hAnsi="OfficinaSansITCStd Book"/>
          <w:b/>
          <w:bCs/>
          <w:sz w:val="24"/>
          <w:szCs w:val="24"/>
        </w:rPr>
        <w:t xml:space="preserve">6: </w:t>
      </w:r>
      <w:r w:rsidR="005828EA" w:rsidRPr="00ED460E">
        <w:rPr>
          <w:rFonts w:ascii="OfficinaSansITCStd Book" w:hAnsi="OfficinaSansITCStd Book"/>
          <w:b/>
          <w:bCs/>
          <w:sz w:val="24"/>
          <w:szCs w:val="24"/>
        </w:rPr>
        <w:t>Draußen spielen</w:t>
      </w:r>
      <w:r w:rsidR="00005BE1" w:rsidRPr="00ED460E">
        <w:rPr>
          <w:rFonts w:ascii="OfficinaSansITCStd Book" w:hAnsi="OfficinaSansITCStd Book"/>
          <w:b/>
          <w:bCs/>
          <w:sz w:val="24"/>
          <w:szCs w:val="24"/>
        </w:rPr>
        <w:br/>
      </w:r>
      <w:r w:rsidR="005828EA" w:rsidRPr="00ED460E">
        <w:rPr>
          <w:rFonts w:ascii="OfficinaSansITCStd Book" w:hAnsi="OfficinaSansITCStd Book"/>
          <w:sz w:val="24"/>
          <w:szCs w:val="24"/>
        </w:rPr>
        <w:t>Draußen spielen:</w:t>
      </w:r>
      <w:r w:rsidR="005828EA" w:rsidRPr="00ED460E">
        <w:rPr>
          <w:rFonts w:ascii="OfficinaSansITCStd Book" w:hAnsi="OfficinaSansITCStd Book"/>
          <w:sz w:val="24"/>
          <w:szCs w:val="24"/>
        </w:rPr>
        <w:t xml:space="preserve"> </w:t>
      </w:r>
      <w:r w:rsidR="005828EA" w:rsidRPr="005828EA">
        <w:rPr>
          <w:rFonts w:ascii="OfficinaSansITCStd Book" w:hAnsi="OfficinaSansITCStd Book"/>
          <w:sz w:val="24"/>
          <w:szCs w:val="24"/>
        </w:rPr>
        <w:t xml:space="preserve">Für die körperliche Entwicklung ist es wichtig, dass Kinder rennen, hüpfen, springen, klettern, schaukeln, rutschen, balancieren ... </w:t>
      </w:r>
      <w:r w:rsidR="005828EA" w:rsidRPr="00ED460E">
        <w:rPr>
          <w:rFonts w:ascii="OfficinaSansITCStd Book" w:hAnsi="OfficinaSansITCStd Book"/>
          <w:sz w:val="24"/>
          <w:szCs w:val="24"/>
        </w:rPr>
        <w:br/>
      </w:r>
      <w:r w:rsidR="005828EA" w:rsidRPr="005828EA">
        <w:rPr>
          <w:rFonts w:ascii="OfficinaSansITCStd Book" w:hAnsi="OfficinaSansITCStd Book"/>
          <w:sz w:val="24"/>
          <w:szCs w:val="24"/>
        </w:rPr>
        <w:t>Die Fähigkeiten, die sie durch diese Bewegungen entwickeln, wirken sich auch auf ihre Fähigkeit aus, Lesen,</w:t>
      </w:r>
      <w:r w:rsidR="005828EA" w:rsidRPr="00ED460E">
        <w:rPr>
          <w:rFonts w:ascii="OfficinaSansITCStd Book" w:hAnsi="OfficinaSansITCStd Book"/>
          <w:sz w:val="24"/>
          <w:szCs w:val="24"/>
        </w:rPr>
        <w:t xml:space="preserve"> </w:t>
      </w:r>
      <w:r w:rsidR="005828EA" w:rsidRPr="005828EA">
        <w:rPr>
          <w:rFonts w:ascii="OfficinaSansITCStd Book" w:hAnsi="OfficinaSansITCStd Book"/>
          <w:sz w:val="24"/>
          <w:szCs w:val="24"/>
        </w:rPr>
        <w:t xml:space="preserve">Schreiben und Rechnen zu lernen. </w:t>
      </w:r>
      <w:r w:rsidR="005828EA" w:rsidRPr="00ED460E">
        <w:rPr>
          <w:rFonts w:ascii="OfficinaSansITCStd Book" w:hAnsi="OfficinaSansITCStd Book"/>
          <w:sz w:val="24"/>
          <w:szCs w:val="24"/>
        </w:rPr>
        <w:br/>
      </w:r>
      <w:r w:rsidR="005828EA" w:rsidRPr="005828EA">
        <w:rPr>
          <w:rFonts w:ascii="OfficinaSansITCStd Book" w:hAnsi="OfficinaSansITCStd Book"/>
          <w:sz w:val="24"/>
          <w:szCs w:val="24"/>
        </w:rPr>
        <w:t>Lassen Sie uns deshalb Spielplätze sicherer machen und neue bauen!</w:t>
      </w:r>
      <w:r w:rsidR="005828EA" w:rsidRPr="00ED460E">
        <w:rPr>
          <w:rFonts w:ascii="OfficinaSansITCStd Book" w:hAnsi="OfficinaSansITCStd Book"/>
          <w:sz w:val="24"/>
          <w:szCs w:val="24"/>
        </w:rPr>
        <w:t xml:space="preserve"> </w:t>
      </w:r>
      <w:r w:rsidRPr="00EC2B97">
        <w:rPr>
          <w:rFonts w:ascii="OfficinaSansITCStd Book" w:hAnsi="OfficinaSansITCStd Book"/>
          <w:b/>
          <w:bCs/>
          <w:color w:val="00B050"/>
          <w:sz w:val="24"/>
          <w:szCs w:val="24"/>
        </w:rPr>
        <w:t>Klick</w:t>
      </w:r>
    </w:p>
    <w:p w14:paraId="53DCB98E" w14:textId="475573DF" w:rsidR="003B2E50" w:rsidRPr="00ED460E" w:rsidRDefault="00A5159A" w:rsidP="00146C3C">
      <w:pPr>
        <w:spacing w:line="300" w:lineRule="auto"/>
        <w:rPr>
          <w:rFonts w:ascii="OfficinaSansITCStd Book" w:hAnsi="OfficinaSansITCStd Book"/>
          <w:sz w:val="24"/>
          <w:szCs w:val="24"/>
        </w:rPr>
      </w:pPr>
      <w:r w:rsidRPr="00ED460E">
        <w:rPr>
          <w:rFonts w:ascii="OfficinaSansITCStd Book" w:hAnsi="OfficinaSansITCStd Book"/>
          <w:b/>
          <w:bCs/>
          <w:sz w:val="24"/>
          <w:szCs w:val="24"/>
        </w:rPr>
        <w:lastRenderedPageBreak/>
        <w:t xml:space="preserve">Folie </w:t>
      </w:r>
      <w:r w:rsidR="003B2E50" w:rsidRPr="00ED460E">
        <w:rPr>
          <w:rFonts w:ascii="OfficinaSansITCStd Book" w:hAnsi="OfficinaSansITCStd Book"/>
          <w:b/>
          <w:bCs/>
          <w:sz w:val="24"/>
          <w:szCs w:val="24"/>
        </w:rPr>
        <w:t xml:space="preserve">7: </w:t>
      </w:r>
      <w:r w:rsidR="005828EA" w:rsidRPr="00ED460E">
        <w:rPr>
          <w:rFonts w:ascii="OfficinaSansITCStd Book" w:hAnsi="OfficinaSansITCStd Book"/>
          <w:b/>
          <w:bCs/>
          <w:sz w:val="24"/>
          <w:szCs w:val="24"/>
        </w:rPr>
        <w:t>Fortbildungen</w:t>
      </w:r>
      <w:r w:rsidR="00005BE1" w:rsidRPr="00ED460E">
        <w:rPr>
          <w:rFonts w:ascii="OfficinaSansITCStd Book" w:hAnsi="OfficinaSansITCStd Book"/>
          <w:b/>
          <w:bCs/>
          <w:sz w:val="24"/>
          <w:szCs w:val="24"/>
        </w:rPr>
        <w:br/>
      </w:r>
      <w:r w:rsidR="005828EA" w:rsidRPr="00ED460E">
        <w:rPr>
          <w:rFonts w:ascii="OfficinaSansITCStd Book" w:hAnsi="OfficinaSansITCStd Book"/>
          <w:sz w:val="24"/>
          <w:szCs w:val="24"/>
        </w:rPr>
        <w:t>Fortbildungen für die Mitarbeitenden:</w:t>
      </w:r>
      <w:r w:rsidR="005828EA" w:rsidRPr="00ED460E">
        <w:rPr>
          <w:rFonts w:ascii="OfficinaSansITCStd Book" w:hAnsi="OfficinaSansITCStd Book"/>
          <w:sz w:val="24"/>
          <w:szCs w:val="24"/>
        </w:rPr>
        <w:t xml:space="preserve"> </w:t>
      </w:r>
      <w:r w:rsidR="005828EA" w:rsidRPr="005828EA">
        <w:rPr>
          <w:rFonts w:ascii="OfficinaSansITCStd Book" w:hAnsi="OfficinaSansITCStd Book"/>
          <w:sz w:val="24"/>
          <w:szCs w:val="24"/>
        </w:rPr>
        <w:t>Viele Mitarbeitende in den Kindergärten haben keine pädagogische Ausbildung.</w:t>
      </w:r>
      <w:r w:rsidR="005828EA" w:rsidRPr="00ED460E">
        <w:rPr>
          <w:rFonts w:ascii="OfficinaSansITCStd Book" w:hAnsi="OfficinaSansITCStd Book"/>
          <w:sz w:val="24"/>
          <w:szCs w:val="24"/>
        </w:rPr>
        <w:br/>
      </w:r>
      <w:r w:rsidR="005828EA" w:rsidRPr="005828EA">
        <w:rPr>
          <w:rFonts w:ascii="OfficinaSansITCStd Book" w:hAnsi="OfficinaSansITCStd Book"/>
          <w:sz w:val="24"/>
          <w:szCs w:val="24"/>
        </w:rPr>
        <w:t>Umso wichtiger ist es, dass das Personal in den Kindergärten geschult wird!</w:t>
      </w:r>
      <w:r w:rsidR="005828EA" w:rsidRPr="00ED460E">
        <w:rPr>
          <w:rFonts w:ascii="OfficinaSansITCStd Book" w:hAnsi="OfficinaSansITCStd Book"/>
          <w:sz w:val="24"/>
          <w:szCs w:val="24"/>
        </w:rPr>
        <w:br/>
      </w:r>
      <w:r w:rsidR="005828EA" w:rsidRPr="005828EA">
        <w:rPr>
          <w:rFonts w:ascii="OfficinaSansITCStd Book" w:hAnsi="OfficinaSansITCStd Book"/>
          <w:sz w:val="24"/>
          <w:szCs w:val="24"/>
        </w:rPr>
        <w:t>Die MCSA hat zusammen mit der Universität von Namibia ein umfassendes Trainingsprogramm für Kindergartenmitarbeitende entwickelt. Darüber hinaus gibt es ein hilfreiches Besuchsprogramm der Mitarbeitenden untereinander, um voneinander zu lernen.</w:t>
      </w:r>
      <w:r w:rsidR="003B2E50" w:rsidRPr="00ED460E">
        <w:rPr>
          <w:rFonts w:ascii="OfficinaSansITCStd Book" w:hAnsi="OfficinaSansITCStd Book"/>
          <w:sz w:val="24"/>
          <w:szCs w:val="24"/>
        </w:rPr>
        <w:t xml:space="preserve"> </w:t>
      </w:r>
      <w:r w:rsidR="00AF3566" w:rsidRPr="00EC2B97">
        <w:rPr>
          <w:rFonts w:ascii="OfficinaSansITCStd Book" w:hAnsi="OfficinaSansITCStd Book"/>
          <w:b/>
          <w:bCs/>
          <w:color w:val="00B050"/>
          <w:sz w:val="24"/>
          <w:szCs w:val="24"/>
        </w:rPr>
        <w:t>Klick</w:t>
      </w:r>
    </w:p>
    <w:p w14:paraId="67FBE255" w14:textId="0F106B3D" w:rsidR="005828EA" w:rsidRPr="005828EA" w:rsidRDefault="003B2E50" w:rsidP="005828EA">
      <w:pPr>
        <w:spacing w:line="300" w:lineRule="auto"/>
        <w:rPr>
          <w:rFonts w:ascii="OfficinaSansITCStd Book" w:hAnsi="OfficinaSansITCStd Book"/>
          <w:sz w:val="24"/>
          <w:szCs w:val="24"/>
        </w:rPr>
      </w:pPr>
      <w:r w:rsidRPr="00ED460E">
        <w:rPr>
          <w:rFonts w:ascii="OfficinaSansITCStd Book" w:hAnsi="OfficinaSansITCStd Book"/>
          <w:b/>
          <w:bCs/>
          <w:sz w:val="24"/>
          <w:szCs w:val="24"/>
        </w:rPr>
        <w:t xml:space="preserve">Folie 8: </w:t>
      </w:r>
      <w:r w:rsidR="005828EA" w:rsidRPr="00ED460E">
        <w:rPr>
          <w:rFonts w:ascii="OfficinaSansITCStd Book" w:hAnsi="OfficinaSansITCStd Book"/>
          <w:b/>
          <w:bCs/>
          <w:sz w:val="24"/>
          <w:szCs w:val="24"/>
        </w:rPr>
        <w:t>Schutz und Sicherheit</w:t>
      </w:r>
      <w:r w:rsidR="00005BE1" w:rsidRPr="00ED460E">
        <w:rPr>
          <w:rFonts w:ascii="OfficinaSansITCStd Book" w:hAnsi="OfficinaSansITCStd Book"/>
          <w:b/>
          <w:bCs/>
          <w:sz w:val="24"/>
          <w:szCs w:val="24"/>
        </w:rPr>
        <w:br/>
      </w:r>
      <w:r w:rsidR="005828EA" w:rsidRPr="00ED460E">
        <w:rPr>
          <w:rFonts w:ascii="OfficinaSansITCStd Book" w:hAnsi="OfficinaSansITCStd Book"/>
          <w:bCs/>
          <w:sz w:val="24"/>
          <w:szCs w:val="24"/>
        </w:rPr>
        <w:t>Schutz und Sicherheit verbessern:</w:t>
      </w:r>
      <w:r w:rsidR="005828EA" w:rsidRPr="00ED460E">
        <w:rPr>
          <w:rFonts w:ascii="OfficinaSansITCStd Book" w:hAnsi="OfficinaSansITCStd Book"/>
          <w:sz w:val="24"/>
          <w:szCs w:val="24"/>
        </w:rPr>
        <w:t xml:space="preserve"> </w:t>
      </w:r>
      <w:r w:rsidR="005828EA" w:rsidRPr="005828EA">
        <w:rPr>
          <w:rFonts w:ascii="OfficinaSansITCStd Book" w:hAnsi="OfficinaSansITCStd Book"/>
          <w:sz w:val="24"/>
          <w:szCs w:val="24"/>
        </w:rPr>
        <w:t>Sicherheit ist in jeder Bildungseinrichtung von größter Bedeutung. In einer sicheren Umgebung werden Kinder vor Schäden geschützt und Eltern können darauf vertrauen, dass ihre Kinder geschützt sind. Es braucht sichere Türen und Tore sowie Schulungen und Ausrüstung der Mitarbeitenden zur Vorbereitung auf Notfälle.</w:t>
      </w:r>
      <w:r w:rsidR="005828EA" w:rsidRPr="00ED460E">
        <w:rPr>
          <w:rFonts w:ascii="OfficinaSansITCStd Book" w:hAnsi="OfficinaSansITCStd Book"/>
          <w:b/>
          <w:bCs/>
          <w:sz w:val="24"/>
          <w:szCs w:val="24"/>
        </w:rPr>
        <w:t xml:space="preserve"> </w:t>
      </w:r>
      <w:r w:rsidR="005828EA" w:rsidRPr="00EC2B97">
        <w:rPr>
          <w:rFonts w:ascii="OfficinaSansITCStd Book" w:hAnsi="OfficinaSansITCStd Book"/>
          <w:b/>
          <w:bCs/>
          <w:color w:val="00B050"/>
          <w:sz w:val="24"/>
          <w:szCs w:val="24"/>
        </w:rPr>
        <w:t>Klick</w:t>
      </w:r>
    </w:p>
    <w:p w14:paraId="2E5FA109" w14:textId="407AE8FD" w:rsidR="005828EA" w:rsidRPr="005828EA" w:rsidRDefault="005828EA" w:rsidP="005828EA">
      <w:pPr>
        <w:spacing w:line="300" w:lineRule="auto"/>
        <w:rPr>
          <w:rFonts w:ascii="OfficinaSansITCStd Book" w:hAnsi="OfficinaSansITCStd Book"/>
          <w:sz w:val="24"/>
          <w:szCs w:val="24"/>
        </w:rPr>
      </w:pPr>
      <w:r w:rsidRPr="00ED460E">
        <w:rPr>
          <w:rFonts w:ascii="OfficinaSansITCStd Book" w:hAnsi="OfficinaSansITCStd Book"/>
          <w:b/>
          <w:sz w:val="24"/>
          <w:szCs w:val="24"/>
        </w:rPr>
        <w:t>Folie 9</w:t>
      </w:r>
      <w:r w:rsidRPr="00ED460E">
        <w:rPr>
          <w:rFonts w:ascii="OfficinaSansITCStd Book" w:hAnsi="OfficinaSansITCStd Book"/>
          <w:b/>
          <w:sz w:val="24"/>
          <w:szCs w:val="24"/>
        </w:rPr>
        <w:t>:</w:t>
      </w:r>
      <w:r w:rsidRPr="00ED460E">
        <w:rPr>
          <w:rFonts w:ascii="OfficinaSansITCStd Book" w:hAnsi="OfficinaSansITCStd Book"/>
          <w:b/>
          <w:sz w:val="24"/>
          <w:szCs w:val="24"/>
        </w:rPr>
        <w:t xml:space="preserve"> Zusammenfassung </w:t>
      </w:r>
      <w:r w:rsidRPr="00ED460E">
        <w:rPr>
          <w:rFonts w:ascii="OfficinaSansITCStd Book" w:hAnsi="OfficinaSansITCStd Book"/>
          <w:b/>
          <w:sz w:val="24"/>
          <w:szCs w:val="24"/>
        </w:rPr>
        <w:br/>
      </w:r>
      <w:r w:rsidRPr="005828EA">
        <w:rPr>
          <w:rFonts w:ascii="OfficinaSansITCStd Book" w:hAnsi="OfficinaSansITCStd Book"/>
          <w:b/>
          <w:bCs/>
          <w:sz w:val="24"/>
          <w:szCs w:val="24"/>
        </w:rPr>
        <w:t>Wir sammeln mit »Kinder helfen Kindern« in Namibia für:</w:t>
      </w:r>
      <w:r w:rsidR="00EC2B97" w:rsidRPr="00EC2B97">
        <w:rPr>
          <w:rFonts w:ascii="OfficinaSansITCStd Book" w:hAnsi="OfficinaSansITCStd Book"/>
          <w:b/>
          <w:bCs/>
          <w:sz w:val="24"/>
          <w:szCs w:val="24"/>
        </w:rPr>
        <w:t xml:space="preserve"> </w:t>
      </w:r>
      <w:r w:rsidR="00EC2B97" w:rsidRPr="00EC2B97">
        <w:rPr>
          <w:rFonts w:ascii="OfficinaSansITCStd Book" w:hAnsi="OfficinaSansITCStd Book"/>
          <w:b/>
          <w:bCs/>
          <w:color w:val="00B050"/>
          <w:sz w:val="24"/>
          <w:szCs w:val="24"/>
        </w:rPr>
        <w:t>Klick</w:t>
      </w:r>
      <w:r w:rsidRPr="00ED460E">
        <w:rPr>
          <w:rFonts w:ascii="OfficinaSansITCStd Book" w:hAnsi="OfficinaSansITCStd Book"/>
          <w:sz w:val="24"/>
          <w:szCs w:val="24"/>
        </w:rPr>
        <w:br/>
      </w:r>
      <w:r w:rsidRPr="005828EA">
        <w:rPr>
          <w:rFonts w:ascii="OfficinaSansITCStd Book" w:hAnsi="OfficinaSansITCStd Book"/>
          <w:sz w:val="24"/>
          <w:szCs w:val="24"/>
        </w:rPr>
        <w:t>• die Renovierung und Modernisierung von Kindergärten im Wert von 40.000 €</w:t>
      </w:r>
      <w:r w:rsidR="00EC2B97">
        <w:rPr>
          <w:rFonts w:ascii="OfficinaSansITCStd Book" w:hAnsi="OfficinaSansITCStd Book"/>
          <w:sz w:val="24"/>
          <w:szCs w:val="24"/>
        </w:rPr>
        <w:t xml:space="preserve"> </w:t>
      </w:r>
      <w:r w:rsidR="00EC2B97" w:rsidRPr="00EC2B97">
        <w:rPr>
          <w:rFonts w:ascii="OfficinaSansITCStd Book" w:hAnsi="OfficinaSansITCStd Book"/>
          <w:b/>
          <w:bCs/>
          <w:color w:val="00B050"/>
          <w:sz w:val="24"/>
          <w:szCs w:val="24"/>
        </w:rPr>
        <w:t>Klick</w:t>
      </w:r>
      <w:r w:rsidRPr="00ED460E">
        <w:rPr>
          <w:rFonts w:ascii="OfficinaSansITCStd Book" w:hAnsi="OfficinaSansITCStd Book"/>
          <w:sz w:val="24"/>
          <w:szCs w:val="24"/>
        </w:rPr>
        <w:br/>
      </w:r>
      <w:r w:rsidRPr="005828EA">
        <w:rPr>
          <w:rFonts w:ascii="OfficinaSansITCStd Book" w:hAnsi="OfficinaSansITCStd Book"/>
          <w:sz w:val="24"/>
          <w:szCs w:val="24"/>
        </w:rPr>
        <w:t>• den Kauf von pädagogischem Spielzeug für 15.000 €</w:t>
      </w:r>
      <w:r w:rsidR="00EC2B97">
        <w:rPr>
          <w:rFonts w:ascii="OfficinaSansITCStd Book" w:hAnsi="OfficinaSansITCStd Book"/>
          <w:sz w:val="24"/>
          <w:szCs w:val="24"/>
        </w:rPr>
        <w:t xml:space="preserve"> </w:t>
      </w:r>
      <w:r w:rsidR="00EC2B97" w:rsidRPr="00EC2B97">
        <w:rPr>
          <w:rFonts w:ascii="OfficinaSansITCStd Book" w:hAnsi="OfficinaSansITCStd Book"/>
          <w:b/>
          <w:bCs/>
          <w:color w:val="00B050"/>
          <w:sz w:val="24"/>
          <w:szCs w:val="24"/>
        </w:rPr>
        <w:t>Klick</w:t>
      </w:r>
      <w:r w:rsidRPr="00ED460E">
        <w:rPr>
          <w:rFonts w:ascii="OfficinaSansITCStd Book" w:hAnsi="OfficinaSansITCStd Book"/>
          <w:sz w:val="24"/>
          <w:szCs w:val="24"/>
        </w:rPr>
        <w:br/>
      </w:r>
      <w:r w:rsidRPr="005828EA">
        <w:rPr>
          <w:rFonts w:ascii="OfficinaSansITCStd Book" w:hAnsi="OfficinaSansITCStd Book"/>
          <w:sz w:val="24"/>
          <w:szCs w:val="24"/>
        </w:rPr>
        <w:t>• das Anlegen von Spielplätzen in Höhe von 20.000 €</w:t>
      </w:r>
      <w:r w:rsidR="00EC2B97" w:rsidRPr="00EC2B97">
        <w:rPr>
          <w:rFonts w:ascii="OfficinaSansITCStd Book" w:hAnsi="OfficinaSansITCStd Book"/>
          <w:b/>
          <w:bCs/>
          <w:sz w:val="24"/>
          <w:szCs w:val="24"/>
        </w:rPr>
        <w:t xml:space="preserve"> </w:t>
      </w:r>
      <w:r w:rsidR="00EC2B97" w:rsidRPr="00EC2B97">
        <w:rPr>
          <w:rFonts w:ascii="OfficinaSansITCStd Book" w:hAnsi="OfficinaSansITCStd Book"/>
          <w:b/>
          <w:bCs/>
          <w:color w:val="00B050"/>
          <w:sz w:val="24"/>
          <w:szCs w:val="24"/>
        </w:rPr>
        <w:t>Klick</w:t>
      </w:r>
      <w:r w:rsidRPr="00ED460E">
        <w:rPr>
          <w:rFonts w:ascii="OfficinaSansITCStd Book" w:hAnsi="OfficinaSansITCStd Book"/>
          <w:sz w:val="24"/>
          <w:szCs w:val="24"/>
        </w:rPr>
        <w:br/>
      </w:r>
      <w:r w:rsidRPr="005828EA">
        <w:rPr>
          <w:rFonts w:ascii="OfficinaSansITCStd Book" w:hAnsi="OfficinaSansITCStd Book"/>
          <w:sz w:val="24"/>
          <w:szCs w:val="24"/>
        </w:rPr>
        <w:t>• die Ausbildung des Personals mit Kosten von etwa 30.000 €</w:t>
      </w:r>
      <w:r w:rsidR="00EC2B97" w:rsidRPr="00EC2B97">
        <w:rPr>
          <w:rFonts w:ascii="OfficinaSansITCStd Book" w:hAnsi="OfficinaSansITCStd Book"/>
          <w:b/>
          <w:bCs/>
          <w:sz w:val="24"/>
          <w:szCs w:val="24"/>
        </w:rPr>
        <w:t xml:space="preserve"> </w:t>
      </w:r>
      <w:r w:rsidR="00EC2B97" w:rsidRPr="00EC2B97">
        <w:rPr>
          <w:rFonts w:ascii="OfficinaSansITCStd Book" w:hAnsi="OfficinaSansITCStd Book"/>
          <w:b/>
          <w:bCs/>
          <w:color w:val="00B050"/>
          <w:sz w:val="24"/>
          <w:szCs w:val="24"/>
        </w:rPr>
        <w:t>Klick</w:t>
      </w:r>
      <w:r w:rsidRPr="00ED460E">
        <w:rPr>
          <w:rFonts w:ascii="OfficinaSansITCStd Book" w:hAnsi="OfficinaSansITCStd Book"/>
          <w:sz w:val="24"/>
          <w:szCs w:val="24"/>
        </w:rPr>
        <w:br/>
      </w:r>
      <w:r w:rsidRPr="005828EA">
        <w:rPr>
          <w:rFonts w:ascii="OfficinaSansITCStd Book" w:hAnsi="OfficinaSansITCStd Book"/>
          <w:sz w:val="24"/>
          <w:szCs w:val="24"/>
        </w:rPr>
        <w:t>• die Verbesserung des Schutzes und der Sicherheit für 10.000 €</w:t>
      </w:r>
      <w:r w:rsidR="00EC2B97" w:rsidRPr="00EC2B97">
        <w:rPr>
          <w:rFonts w:ascii="OfficinaSansITCStd Book" w:hAnsi="OfficinaSansITCStd Book"/>
          <w:b/>
          <w:bCs/>
          <w:sz w:val="24"/>
          <w:szCs w:val="24"/>
        </w:rPr>
        <w:t xml:space="preserve"> </w:t>
      </w:r>
      <w:r w:rsidR="00EC2B97" w:rsidRPr="00EC2B97">
        <w:rPr>
          <w:rFonts w:ascii="OfficinaSansITCStd Book" w:hAnsi="OfficinaSansITCStd Book"/>
          <w:b/>
          <w:bCs/>
          <w:color w:val="00B050"/>
          <w:sz w:val="24"/>
          <w:szCs w:val="24"/>
        </w:rPr>
        <w:t>Klick</w:t>
      </w:r>
      <w:r w:rsidRPr="00ED460E">
        <w:rPr>
          <w:rFonts w:ascii="OfficinaSansITCStd Book" w:hAnsi="OfficinaSansITCStd Book"/>
          <w:sz w:val="24"/>
          <w:szCs w:val="24"/>
        </w:rPr>
        <w:br/>
      </w:r>
      <w:r w:rsidRPr="005828EA">
        <w:rPr>
          <w:rFonts w:ascii="OfficinaSansITCStd Book" w:hAnsi="OfficinaSansITCStd Book"/>
          <w:sz w:val="24"/>
          <w:szCs w:val="24"/>
        </w:rPr>
        <w:t xml:space="preserve">• </w:t>
      </w:r>
      <w:r w:rsidR="00EC2B97">
        <w:rPr>
          <w:rFonts w:ascii="OfficinaSansITCStd Book" w:hAnsi="OfficinaSansITCStd Book"/>
          <w:sz w:val="24"/>
          <w:szCs w:val="24"/>
        </w:rPr>
        <w:t xml:space="preserve">und </w:t>
      </w:r>
      <w:r w:rsidRPr="005828EA">
        <w:rPr>
          <w:rFonts w:ascii="OfficinaSansITCStd Book" w:hAnsi="OfficinaSansITCStd Book"/>
          <w:sz w:val="24"/>
          <w:szCs w:val="24"/>
        </w:rPr>
        <w:t>außerdem kostet die Registrierung der Vorschule im Kreis Rundu ca. 5.000 €</w:t>
      </w:r>
      <w:r w:rsidR="00ED460E" w:rsidRPr="00ED460E">
        <w:rPr>
          <w:rFonts w:ascii="OfficinaSansITCStd Book" w:hAnsi="OfficinaSansITCStd Book"/>
          <w:sz w:val="24"/>
          <w:szCs w:val="24"/>
        </w:rPr>
        <w:t xml:space="preserve"> </w:t>
      </w:r>
    </w:p>
    <w:p w14:paraId="1C7AB233" w14:textId="617324B6" w:rsidR="005828EA" w:rsidRDefault="005828EA" w:rsidP="00146C3C">
      <w:pPr>
        <w:spacing w:line="300" w:lineRule="auto"/>
        <w:rPr>
          <w:rFonts w:ascii="OfficinaSansITCStd Book" w:hAnsi="OfficinaSansITCStd Book"/>
          <w:sz w:val="24"/>
          <w:szCs w:val="24"/>
        </w:rPr>
      </w:pPr>
      <w:r w:rsidRPr="00ED460E">
        <w:rPr>
          <w:rFonts w:ascii="OfficinaSansITCStd Book" w:hAnsi="OfficinaSansITCStd Book"/>
          <w:b/>
          <w:bCs/>
          <w:sz w:val="24"/>
          <w:szCs w:val="24"/>
        </w:rPr>
        <w:t>Folie 10: Danke</w:t>
      </w:r>
      <w:r w:rsidRPr="00ED460E">
        <w:rPr>
          <w:rFonts w:ascii="OfficinaSansITCStd Book" w:hAnsi="OfficinaSansITCStd Book"/>
          <w:b/>
          <w:bCs/>
          <w:sz w:val="24"/>
          <w:szCs w:val="24"/>
        </w:rPr>
        <w:br/>
      </w:r>
      <w:r w:rsidRPr="00ED460E">
        <w:rPr>
          <w:rFonts w:ascii="OfficinaSansITCStd Book" w:hAnsi="OfficinaSansITCStd Book"/>
          <w:sz w:val="24"/>
          <w:szCs w:val="24"/>
        </w:rPr>
        <w:t xml:space="preserve">Danke für jede Spende! </w:t>
      </w:r>
      <w:r w:rsidRPr="00ED460E">
        <w:rPr>
          <w:rFonts w:ascii="OfficinaSansITCStd Book" w:hAnsi="OfficinaSansITCStd Book"/>
          <w:sz w:val="24"/>
          <w:szCs w:val="24"/>
        </w:rPr>
        <w:t>Mitarbeitende und Kinder in den Pre-Schools von Namibia freuen sich auf viele Verbesserungen, die von Kindern in Deutschland auf den Weg gebracht werden: »Kinder helfen Kindern«!</w:t>
      </w:r>
      <w:r w:rsidR="00CD612B">
        <w:rPr>
          <w:rFonts w:ascii="OfficinaSansITCStd Book" w:hAnsi="OfficinaSansITCStd Book"/>
          <w:sz w:val="24"/>
          <w:szCs w:val="24"/>
        </w:rPr>
        <w:t xml:space="preserve"> </w:t>
      </w:r>
      <w:r w:rsidR="00CD612B" w:rsidRPr="00EC2B97">
        <w:rPr>
          <w:rFonts w:ascii="OfficinaSansITCStd Book" w:hAnsi="OfficinaSansITCStd Book"/>
          <w:b/>
          <w:bCs/>
          <w:color w:val="00B050"/>
          <w:sz w:val="24"/>
          <w:szCs w:val="24"/>
        </w:rPr>
        <w:t>Klick</w:t>
      </w:r>
    </w:p>
    <w:p w14:paraId="357139CD" w14:textId="7A362824" w:rsidR="00EC2B97" w:rsidRPr="00EC2B97" w:rsidRDefault="00EC2B97" w:rsidP="00146C3C">
      <w:pPr>
        <w:spacing w:line="300" w:lineRule="auto"/>
        <w:rPr>
          <w:rFonts w:ascii="OfficinaSansITCStd Book" w:hAnsi="OfficinaSansITCStd Book"/>
          <w:b/>
          <w:bCs/>
          <w:sz w:val="24"/>
          <w:szCs w:val="24"/>
        </w:rPr>
      </w:pPr>
      <w:r w:rsidRPr="00EC2B97">
        <w:rPr>
          <w:rFonts w:ascii="OfficinaSansITCStd Book" w:hAnsi="OfficinaSansITCStd Book"/>
          <w:b/>
          <w:bCs/>
          <w:sz w:val="24"/>
          <w:szCs w:val="24"/>
        </w:rPr>
        <w:t>Folie 11: schwarz</w:t>
      </w:r>
    </w:p>
    <w:sectPr w:rsidR="00EC2B97" w:rsidRPr="00EC2B97" w:rsidSect="00005BE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fficinaSansITCStd Book">
    <w:panose1 w:val="02000506040000020004"/>
    <w:charset w:val="00"/>
    <w:family w:val="modern"/>
    <w:notTrueType/>
    <w:pitch w:val="variable"/>
    <w:sig w:usb0="00000003" w:usb1="00000000" w:usb2="00000000" w:usb3="00000000" w:csb0="00000001" w:csb1="00000000"/>
  </w:font>
  <w:font w:name="OfficinaSansITCStd-Boo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BB5690"/>
    <w:multiLevelType w:val="hybridMultilevel"/>
    <w:tmpl w:val="4DB462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14D"/>
    <w:rsid w:val="00005BE1"/>
    <w:rsid w:val="00017C14"/>
    <w:rsid w:val="000F5329"/>
    <w:rsid w:val="00131DA9"/>
    <w:rsid w:val="00146C3C"/>
    <w:rsid w:val="00187701"/>
    <w:rsid w:val="001C76EA"/>
    <w:rsid w:val="00220098"/>
    <w:rsid w:val="00242421"/>
    <w:rsid w:val="002448C7"/>
    <w:rsid w:val="00255F80"/>
    <w:rsid w:val="00283105"/>
    <w:rsid w:val="00292779"/>
    <w:rsid w:val="002C3BEF"/>
    <w:rsid w:val="00357E1F"/>
    <w:rsid w:val="003B2E50"/>
    <w:rsid w:val="004242D8"/>
    <w:rsid w:val="00424717"/>
    <w:rsid w:val="00440AD6"/>
    <w:rsid w:val="00463BB4"/>
    <w:rsid w:val="004912CD"/>
    <w:rsid w:val="005828EA"/>
    <w:rsid w:val="005B4DF0"/>
    <w:rsid w:val="005C2CCC"/>
    <w:rsid w:val="006E09DD"/>
    <w:rsid w:val="00740680"/>
    <w:rsid w:val="00742001"/>
    <w:rsid w:val="00757BFC"/>
    <w:rsid w:val="008B20BC"/>
    <w:rsid w:val="008D7526"/>
    <w:rsid w:val="009B7ECE"/>
    <w:rsid w:val="009D5401"/>
    <w:rsid w:val="00A041AA"/>
    <w:rsid w:val="00A5159A"/>
    <w:rsid w:val="00A94954"/>
    <w:rsid w:val="00AF2438"/>
    <w:rsid w:val="00AF3566"/>
    <w:rsid w:val="00B4714D"/>
    <w:rsid w:val="00C060C9"/>
    <w:rsid w:val="00C22F15"/>
    <w:rsid w:val="00C604EF"/>
    <w:rsid w:val="00CC4DAD"/>
    <w:rsid w:val="00CD612B"/>
    <w:rsid w:val="00D24425"/>
    <w:rsid w:val="00D924C8"/>
    <w:rsid w:val="00E50780"/>
    <w:rsid w:val="00E72E44"/>
    <w:rsid w:val="00EB28E9"/>
    <w:rsid w:val="00EC2B97"/>
    <w:rsid w:val="00ED0391"/>
    <w:rsid w:val="00ED460E"/>
    <w:rsid w:val="00F2251F"/>
    <w:rsid w:val="00F54648"/>
    <w:rsid w:val="00F961E6"/>
    <w:rsid w:val="00FC73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3D73F"/>
  <w15:chartTrackingRefBased/>
  <w15:docId w15:val="{82D7A22E-CA2A-4020-9886-D546A2F2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CC4DAD"/>
    <w:pPr>
      <w:spacing w:after="0" w:line="240" w:lineRule="auto"/>
    </w:pPr>
    <w:rPr>
      <w:kern w:val="0"/>
      <w14:ligatures w14:val="none"/>
    </w:rPr>
  </w:style>
  <w:style w:type="paragraph" w:styleId="StandardWeb">
    <w:name w:val="Normal (Web)"/>
    <w:basedOn w:val="Standard"/>
    <w:uiPriority w:val="99"/>
    <w:semiHidden/>
    <w:unhideWhenUsed/>
    <w:rsid w:val="005828EA"/>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336322">
      <w:bodyDiv w:val="1"/>
      <w:marLeft w:val="0"/>
      <w:marRight w:val="0"/>
      <w:marTop w:val="0"/>
      <w:marBottom w:val="0"/>
      <w:divBdr>
        <w:top w:val="none" w:sz="0" w:space="0" w:color="auto"/>
        <w:left w:val="none" w:sz="0" w:space="0" w:color="auto"/>
        <w:bottom w:val="none" w:sz="0" w:space="0" w:color="auto"/>
        <w:right w:val="none" w:sz="0" w:space="0" w:color="auto"/>
      </w:divBdr>
    </w:div>
    <w:div w:id="467825050">
      <w:bodyDiv w:val="1"/>
      <w:marLeft w:val="0"/>
      <w:marRight w:val="0"/>
      <w:marTop w:val="0"/>
      <w:marBottom w:val="0"/>
      <w:divBdr>
        <w:top w:val="none" w:sz="0" w:space="0" w:color="auto"/>
        <w:left w:val="none" w:sz="0" w:space="0" w:color="auto"/>
        <w:bottom w:val="none" w:sz="0" w:space="0" w:color="auto"/>
        <w:right w:val="none" w:sz="0" w:space="0" w:color="auto"/>
      </w:divBdr>
    </w:div>
    <w:div w:id="703871531">
      <w:bodyDiv w:val="1"/>
      <w:marLeft w:val="0"/>
      <w:marRight w:val="0"/>
      <w:marTop w:val="0"/>
      <w:marBottom w:val="0"/>
      <w:divBdr>
        <w:top w:val="none" w:sz="0" w:space="0" w:color="auto"/>
        <w:left w:val="none" w:sz="0" w:space="0" w:color="auto"/>
        <w:bottom w:val="none" w:sz="0" w:space="0" w:color="auto"/>
        <w:right w:val="none" w:sz="0" w:space="0" w:color="auto"/>
      </w:divBdr>
    </w:div>
    <w:div w:id="959918953">
      <w:bodyDiv w:val="1"/>
      <w:marLeft w:val="0"/>
      <w:marRight w:val="0"/>
      <w:marTop w:val="0"/>
      <w:marBottom w:val="0"/>
      <w:divBdr>
        <w:top w:val="none" w:sz="0" w:space="0" w:color="auto"/>
        <w:left w:val="none" w:sz="0" w:space="0" w:color="auto"/>
        <w:bottom w:val="none" w:sz="0" w:space="0" w:color="auto"/>
        <w:right w:val="none" w:sz="0" w:space="0" w:color="auto"/>
      </w:divBdr>
    </w:div>
    <w:div w:id="1075514303">
      <w:bodyDiv w:val="1"/>
      <w:marLeft w:val="0"/>
      <w:marRight w:val="0"/>
      <w:marTop w:val="0"/>
      <w:marBottom w:val="0"/>
      <w:divBdr>
        <w:top w:val="none" w:sz="0" w:space="0" w:color="auto"/>
        <w:left w:val="none" w:sz="0" w:space="0" w:color="auto"/>
        <w:bottom w:val="none" w:sz="0" w:space="0" w:color="auto"/>
        <w:right w:val="none" w:sz="0" w:space="0" w:color="auto"/>
      </w:divBdr>
    </w:div>
    <w:div w:id="1130515879">
      <w:bodyDiv w:val="1"/>
      <w:marLeft w:val="0"/>
      <w:marRight w:val="0"/>
      <w:marTop w:val="0"/>
      <w:marBottom w:val="0"/>
      <w:divBdr>
        <w:top w:val="none" w:sz="0" w:space="0" w:color="auto"/>
        <w:left w:val="none" w:sz="0" w:space="0" w:color="auto"/>
        <w:bottom w:val="none" w:sz="0" w:space="0" w:color="auto"/>
        <w:right w:val="none" w:sz="0" w:space="0" w:color="auto"/>
      </w:divBdr>
    </w:div>
    <w:div w:id="1257009796">
      <w:bodyDiv w:val="1"/>
      <w:marLeft w:val="0"/>
      <w:marRight w:val="0"/>
      <w:marTop w:val="0"/>
      <w:marBottom w:val="0"/>
      <w:divBdr>
        <w:top w:val="none" w:sz="0" w:space="0" w:color="auto"/>
        <w:left w:val="none" w:sz="0" w:space="0" w:color="auto"/>
        <w:bottom w:val="none" w:sz="0" w:space="0" w:color="auto"/>
        <w:right w:val="none" w:sz="0" w:space="0" w:color="auto"/>
      </w:divBdr>
    </w:div>
    <w:div w:id="1276209330">
      <w:bodyDiv w:val="1"/>
      <w:marLeft w:val="0"/>
      <w:marRight w:val="0"/>
      <w:marTop w:val="0"/>
      <w:marBottom w:val="0"/>
      <w:divBdr>
        <w:top w:val="none" w:sz="0" w:space="0" w:color="auto"/>
        <w:left w:val="none" w:sz="0" w:space="0" w:color="auto"/>
        <w:bottom w:val="none" w:sz="0" w:space="0" w:color="auto"/>
        <w:right w:val="none" w:sz="0" w:space="0" w:color="auto"/>
      </w:divBdr>
    </w:div>
    <w:div w:id="214650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3532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Visentin-Wallbaum</dc:creator>
  <cp:keywords/>
  <dc:description/>
  <cp:lastModifiedBy>karoline.wuerth@emkweltmission.de</cp:lastModifiedBy>
  <cp:revision>7</cp:revision>
  <cp:lastPrinted>2025-04-23T11:05:00Z</cp:lastPrinted>
  <dcterms:created xsi:type="dcterms:W3CDTF">2025-04-08T10:38:00Z</dcterms:created>
  <dcterms:modified xsi:type="dcterms:W3CDTF">2025-04-23T12:02:00Z</dcterms:modified>
</cp:coreProperties>
</file>